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59" w:rsidRPr="008C7F59" w:rsidRDefault="008C7F59" w:rsidP="008C7F59">
      <w:pPr>
        <w:pStyle w:val="Standard"/>
        <w:jc w:val="center"/>
        <w:rPr>
          <w:rFonts w:ascii="Times New Roman" w:hAnsi="Times New Roman"/>
          <w:b/>
        </w:rPr>
      </w:pPr>
      <w:r w:rsidRPr="008C7F59">
        <w:rPr>
          <w:rFonts w:ascii="Times New Roman" w:hAnsi="Times New Roman"/>
          <w:b/>
        </w:rPr>
        <w:t>Uzasadnienie</w:t>
      </w:r>
    </w:p>
    <w:p w:rsidR="008C7F59" w:rsidRDefault="008C7F59" w:rsidP="008C7F59">
      <w:pPr>
        <w:pStyle w:val="Standard"/>
        <w:jc w:val="both"/>
        <w:rPr>
          <w:rFonts w:ascii="Times New Roman" w:hAnsi="Times New Roman"/>
        </w:rPr>
      </w:pPr>
    </w:p>
    <w:p w:rsidR="0009715D" w:rsidRPr="003B598C" w:rsidRDefault="0009715D" w:rsidP="0009715D">
      <w:pPr>
        <w:jc w:val="both"/>
      </w:pPr>
      <w:r w:rsidRPr="003B598C">
        <w:t xml:space="preserve">    W dniu 15 grudnia 2020 r. do Przewodniczącego Rady Miejskiej w Jutrosinie wpłynęła petycja Pana Piotra </w:t>
      </w:r>
      <w:proofErr w:type="spellStart"/>
      <w:r w:rsidRPr="003B598C">
        <w:t>Sterkowskiego</w:t>
      </w:r>
      <w:proofErr w:type="spellEnd"/>
      <w:r w:rsidRPr="003B598C">
        <w:t xml:space="preserve"> złożona w interesie publicznym, w której wnioskodawca wezwał Radę Miejską w Jutrosinie do pilnego podjęcia uchwały o treści wskazanej w petycji:</w:t>
      </w:r>
    </w:p>
    <w:p w:rsidR="0009715D" w:rsidRPr="003B598C" w:rsidRDefault="0009715D" w:rsidP="0009715D">
      <w:pPr>
        <w:jc w:val="both"/>
      </w:pPr>
      <w:r w:rsidRPr="003B598C">
        <w:t>„Zgodnie z artykułem 32 Konstytucji RP wszyscy są wobec prawa równi. Wszyscy mają prawo do równego traktowania przez władze publiczne. Nikt nie może być dyskryminowany w życiu politycznym, społecznym lub gospodarczym z jakiejkolwiek przyczyny. W związku z powyższym za niedopuszczalne uważamy jakiekolwiek działania władz międzynarodowych, krajowych czy lokalnych wykluczające społecznie mieszkańców miasta gminy Jutrosin z powodów rasowych, religijnych, medycznych czy sanitarnych. Przez działania rozumiemy regulacje prawne, a także wywieranie medialnej czy społecznej presji na urzędników czy funkcjonariuszy, przedsiębiorców, lokalne społeczności czy wspólnoty wyznaniowe, zachęcające do jakiejkolwiek formy segregacji mieszkańców miasta i gminy Jutrosin.</w:t>
      </w:r>
    </w:p>
    <w:p w:rsidR="0009715D" w:rsidRPr="003B598C" w:rsidRDefault="0009715D" w:rsidP="0009715D">
      <w:pPr>
        <w:jc w:val="both"/>
      </w:pPr>
      <w:r w:rsidRPr="003B598C">
        <w:t>Jednocześnie przed rozpoczęciem zapowiadanych przez Rząd RP masowych szczepień na chorobę COVID-19 wywołaną przez wirus SARS-CoV-2, planowanych od 2021 r., których eksperymentalnymi biorcami mają być także mieszkańcy miasta i gminy Jutrosin, uznajemy za zasadne i nieodzowne, by Rząd RP uzyskał pisemne gwarancje ze strony producentów szczepionek, że w przypadku jakichkolwiek powikłań gotowi są oni przyjąć i ponieść wszelkie koszty prawne i finansowe wystąpienia niepożądanych odczynów poszczepiennych. Stanowisko to uzasadniamy artykułem 39 Konstytucji RP zabraniającej poddawania obywateli eksperymentom naukowym, w tym medycznym, bez dobrowolnie wyrażonej zgody”.</w:t>
      </w:r>
    </w:p>
    <w:p w:rsidR="0009715D" w:rsidRPr="003B598C" w:rsidRDefault="0009715D" w:rsidP="0009715D">
      <w:pPr>
        <w:jc w:val="both"/>
      </w:pPr>
      <w:r w:rsidRPr="003B598C">
        <w:t>Dnia  22.12.2020r. Przewodniczący Rady przekazał petycję Komisji Skarg, Wniosków i Petycji, która na posiedzeniu w dniu 29.12.2020 r.  stwierdziła, iż spełnia ona wymogi formalne i w związku z tym wymaga rozpatrzenia przez Radę Miejską w Jutrosinie.</w:t>
      </w:r>
    </w:p>
    <w:p w:rsidR="0009715D" w:rsidRPr="003B598C" w:rsidRDefault="0009715D" w:rsidP="0009715D">
      <w:pPr>
        <w:jc w:val="both"/>
      </w:pPr>
      <w:r w:rsidRPr="003B598C">
        <w:t xml:space="preserve">W dniu 22.02.2021r. przedmiotowa petycja ponownie została wniesiona pod obrady Komisji Skarg, Wniosków i Petycji, celem wypracowania stanowiska w zakresie rozpatrywanego postulatu zawartego w petycji. </w:t>
      </w:r>
    </w:p>
    <w:p w:rsidR="0009715D" w:rsidRPr="003B598C" w:rsidRDefault="0009715D" w:rsidP="0009715D">
      <w:pPr>
        <w:jc w:val="both"/>
      </w:pPr>
      <w:r w:rsidRPr="003B598C">
        <w:t xml:space="preserve">Po zasięgnięciu opinii Komisji, Rada Miejska w Jutrosinie uznała, że obowiązujące w systemie prawnym Rzeczypospolitej Polskiej przepisy prawa w sposób wystarczający i jednoznaczny gwarantują realizację konstytucyjnej zasady równości i brak jest podstaw do uwzględnienia petycji w tym zakresie. W ocenie Rady nie znajduje uzasadnienia także formułowanie w uchwale organu stanowiącego jednostki samorządu terytorialnego oczekiwań w stosunku do Rządu RP w przedmiocie uzyskania od producentów szczepionek </w:t>
      </w:r>
      <w:bookmarkStart w:id="0" w:name="_Hlk64462713"/>
      <w:r w:rsidRPr="003B598C">
        <w:t xml:space="preserve">przeciwko COVID-19 </w:t>
      </w:r>
      <w:bookmarkEnd w:id="0"/>
      <w:r w:rsidRPr="003B598C">
        <w:t xml:space="preserve">gwarancji bezpieczeństwa w zakresie hipotetycznych powikłań w wyniku ich zastosowania. Podkreślić należy, iż planowane szczepienia przeciwko COVID-19 mają charakter fakultatywny, a wypłata odszkodowań z tytułu ewentualnych powikłań poszczepiennych została uregulowana w odrębnych przepisach. </w:t>
      </w:r>
    </w:p>
    <w:p w:rsidR="0009715D" w:rsidRPr="003B598C" w:rsidRDefault="0009715D" w:rsidP="0009715D">
      <w:pPr>
        <w:jc w:val="both"/>
      </w:pPr>
      <w:r w:rsidRPr="003B598C">
        <w:t xml:space="preserve">Ze względów wyżej wskazanych, Rada Miejska w Jutrosinie postanowiła nie uwzględnić postulatu wnioskodawcy zawartego w petycji z dnia 14.12.2020 r. </w:t>
      </w:r>
    </w:p>
    <w:p w:rsidR="0009715D" w:rsidRPr="003B598C" w:rsidRDefault="0009715D" w:rsidP="0009715D">
      <w:pPr>
        <w:jc w:val="both"/>
        <w:rPr>
          <w:b/>
          <w:bCs/>
        </w:rPr>
      </w:pPr>
    </w:p>
    <w:p w:rsidR="0009715D" w:rsidRPr="003B598C" w:rsidRDefault="0009715D" w:rsidP="0009715D">
      <w:pPr>
        <w:jc w:val="both"/>
        <w:rPr>
          <w:b/>
          <w:bCs/>
        </w:rPr>
      </w:pPr>
      <w:r w:rsidRPr="003B598C">
        <w:rPr>
          <w:b/>
          <w:bCs/>
        </w:rPr>
        <w:t>POUCZENIE</w:t>
      </w:r>
    </w:p>
    <w:p w:rsidR="0009715D" w:rsidRPr="003B598C" w:rsidRDefault="0009715D" w:rsidP="0009715D">
      <w:pPr>
        <w:jc w:val="both"/>
      </w:pPr>
      <w:r w:rsidRPr="003B598C">
        <w:t>Zgodnie z art.13 ust.2 ustawy z dnia 11 lipca 2014 r. o petycjach sposób załatwienia petycji nie może być przedmiotem skargi.</w:t>
      </w:r>
    </w:p>
    <w:p w:rsidR="008C7F59" w:rsidRDefault="008C7F59" w:rsidP="008C7F59">
      <w:pPr>
        <w:keepNext/>
        <w:keepLines/>
        <w:spacing w:before="120" w:after="120"/>
        <w:ind w:firstLine="340"/>
      </w:pPr>
      <w:bookmarkStart w:id="1" w:name="_GoBack"/>
      <w:bookmarkEnd w:id="1"/>
    </w:p>
    <w:p w:rsidR="008C7F59" w:rsidRDefault="008C7F59" w:rsidP="008C7F59">
      <w:pPr>
        <w:rPr>
          <w:rFonts w:ascii="Calibri" w:hAnsi="Calibri"/>
          <w:sz w:val="22"/>
          <w:szCs w:val="22"/>
        </w:rPr>
      </w:pPr>
    </w:p>
    <w:p w:rsidR="00DF6207" w:rsidRPr="008C7F59" w:rsidRDefault="0009715D" w:rsidP="008C7F59"/>
    <w:sectPr w:rsidR="00DF6207" w:rsidRPr="008C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2A"/>
    <w:rsid w:val="0009715D"/>
    <w:rsid w:val="0037639A"/>
    <w:rsid w:val="0050028A"/>
    <w:rsid w:val="00556818"/>
    <w:rsid w:val="007917C5"/>
    <w:rsid w:val="008C7F59"/>
    <w:rsid w:val="00965C2A"/>
    <w:rsid w:val="00AB4795"/>
    <w:rsid w:val="00B03E77"/>
    <w:rsid w:val="00C73F5D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2D0D3-AB3C-4582-96BC-008DFE49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03E7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C7F5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E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B0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6</cp:revision>
  <dcterms:created xsi:type="dcterms:W3CDTF">2021-03-03T08:07:00Z</dcterms:created>
  <dcterms:modified xsi:type="dcterms:W3CDTF">2021-03-04T08:49:00Z</dcterms:modified>
</cp:coreProperties>
</file>