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59" w:rsidRPr="008C7F59" w:rsidRDefault="008C7F59" w:rsidP="008C7F59">
      <w:pPr>
        <w:pStyle w:val="Standard"/>
        <w:jc w:val="center"/>
        <w:rPr>
          <w:rFonts w:ascii="Times New Roman" w:hAnsi="Times New Roman"/>
          <w:b/>
        </w:rPr>
      </w:pPr>
      <w:r w:rsidRPr="008C7F59">
        <w:rPr>
          <w:rFonts w:ascii="Times New Roman" w:hAnsi="Times New Roman"/>
          <w:b/>
        </w:rPr>
        <w:t>Uzasadnienie</w:t>
      </w:r>
    </w:p>
    <w:p w:rsidR="008C7F59" w:rsidRDefault="008C7F59" w:rsidP="008C7F59">
      <w:pPr>
        <w:pStyle w:val="Standard"/>
        <w:jc w:val="both"/>
        <w:rPr>
          <w:rFonts w:ascii="Times New Roman" w:hAnsi="Times New Roman"/>
        </w:rPr>
      </w:pPr>
    </w:p>
    <w:p w:rsidR="00B03E77" w:rsidRDefault="00B03E77" w:rsidP="00B03E77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     </w:t>
      </w:r>
      <w:r>
        <w:rPr>
          <w:b w:val="0"/>
          <w:sz w:val="24"/>
          <w:szCs w:val="24"/>
        </w:rPr>
        <w:t>Zgodnie z art. 18 ust. 2 pkt 13 do kompetencji rady gminy należy podejmowanie uchwał w sprawach herbu gminy, nazw ulic i placów będących drogami publicznymi lub nazw dróg wewnętrznych w rozumieniu ustawy z dnia 21 marca 1985r. o drogach publicznych (</w:t>
      </w:r>
      <w:proofErr w:type="spellStart"/>
      <w:r>
        <w:rPr>
          <w:b w:val="0"/>
          <w:sz w:val="24"/>
          <w:szCs w:val="24"/>
        </w:rPr>
        <w:t>t.j</w:t>
      </w:r>
      <w:proofErr w:type="spellEnd"/>
      <w:r>
        <w:rPr>
          <w:b w:val="0"/>
          <w:sz w:val="24"/>
          <w:szCs w:val="24"/>
        </w:rPr>
        <w:t xml:space="preserve">. </w:t>
      </w:r>
      <w:r>
        <w:rPr>
          <w:rStyle w:val="ng-binding"/>
          <w:b w:val="0"/>
          <w:bCs w:val="0"/>
          <w:color w:val="1B1B1B"/>
          <w:sz w:val="24"/>
          <w:szCs w:val="24"/>
        </w:rPr>
        <w:t>Dz.U. z 2020 r. poz. 470 ze zm.</w:t>
      </w:r>
      <w:r>
        <w:rPr>
          <w:b w:val="0"/>
          <w:sz w:val="24"/>
          <w:szCs w:val="24"/>
        </w:rPr>
        <w:t>), a także wznoszenia pomników.</w:t>
      </w:r>
    </w:p>
    <w:p w:rsidR="00B03E77" w:rsidRDefault="00B03E77" w:rsidP="00B03E77">
      <w:pPr>
        <w:pStyle w:val="Nagwek3"/>
        <w:shd w:val="clear" w:color="auto" w:fill="FFFFFF"/>
        <w:spacing w:before="0" w:beforeAutospacing="0" w:after="0" w:afterAutospacing="0" w:line="288" w:lineRule="atLeast"/>
        <w:jc w:val="both"/>
      </w:pPr>
      <w:r>
        <w:rPr>
          <w:b w:val="0"/>
          <w:sz w:val="24"/>
          <w:szCs w:val="24"/>
        </w:rPr>
        <w:t>Nadanie nazwy ulicy wiąże się z potrzebą zapewnienia prawidłowej i czytelnej numeracji porządkowej, położonych w jej sąsiedztwie nieruchomości przeznaczonych pod zabudowę, zgodnie z zasadami wynikającymi z rozporządzenia Ministra Administracji i Cyfryzacji z dnia 9 stycznia 2012 r. w sprawie ewidencji miejscowości, ulic i adresów (Dz. U. z 2012 r., poz. 125).</w:t>
      </w:r>
      <w:r>
        <w:t xml:space="preserve"> </w:t>
      </w:r>
    </w:p>
    <w:p w:rsidR="00B03E77" w:rsidRDefault="00B03E77" w:rsidP="00B03E77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Na wniosek właściciela działki budowlanej nr 37/4, graniczącej bezpośrednio z projektowaną ulicą, przychylono się do nadania ulicy nazwy Sosnowa.</w:t>
      </w:r>
    </w:p>
    <w:p w:rsidR="00B03E77" w:rsidRDefault="00B03E77" w:rsidP="00B03E77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W planie zagospodarowania przestrzennego Gminy Jutrosin opracowanego dla „Osiedla Słonecznego, przedmiotowa droga została zakwalifikowana do kategorii dróg publicznych, jednakże na chwilę obecną stanowi drogę wewnętrzną w budowie, usytuowaną na działkach ewidencyjnych stanowiących własność Gminy Jutrosin i osób fizycznych. </w:t>
      </w:r>
    </w:p>
    <w:p w:rsidR="00B03E77" w:rsidRDefault="00B03E77" w:rsidP="00B03E77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Zgodnie z art.8 ust.1 a ustawy z dnia 21 marca 1985 r. o drogach publicznych (tj. Dz. U. z 2017 r. poz. 2222), został spełniony wymóg uzyskania pisemnej zgody właścicieli terenów, na których droga wewnętrzna jest zlokalizowana, na nadanie jej nazwy. </w:t>
      </w:r>
    </w:p>
    <w:p w:rsidR="00B03E77" w:rsidRDefault="00B03E77" w:rsidP="00B03E77">
      <w:pPr>
        <w:pStyle w:val="Nagwek3"/>
        <w:shd w:val="clear" w:color="auto" w:fill="FFFFFF"/>
        <w:spacing w:before="0" w:beforeAutospacing="0" w:after="0" w:afterAutospacing="0" w:line="288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Biorąc powyższe pod uwagę podjęcie niniejszej uchwały jest w pełni uzasadnione.</w:t>
      </w:r>
    </w:p>
    <w:p w:rsidR="00B03E77" w:rsidRDefault="00B03E77" w:rsidP="00B03E77">
      <w:pPr>
        <w:shd w:val="clear" w:color="auto" w:fill="FFFFFF"/>
        <w:jc w:val="center"/>
        <w:rPr>
          <w:b/>
          <w:bCs/>
          <w:lang w:eastAsia="pl-PL"/>
        </w:rPr>
      </w:pPr>
    </w:p>
    <w:p w:rsidR="00B03E77" w:rsidRDefault="00B03E77" w:rsidP="00B03E77">
      <w:pPr>
        <w:shd w:val="clear" w:color="auto" w:fill="FFFFFF"/>
        <w:rPr>
          <w:b/>
          <w:bCs/>
          <w:lang w:eastAsia="pl-PL"/>
        </w:rPr>
      </w:pPr>
      <w:r>
        <w:rPr>
          <w:b/>
          <w:bCs/>
          <w:lang w:eastAsia="pl-PL"/>
        </w:rPr>
        <w:t xml:space="preserve">Załącznik: </w:t>
      </w:r>
    </w:p>
    <w:p w:rsidR="00B03E77" w:rsidRDefault="00B03E77" w:rsidP="00B03E77">
      <w:pPr>
        <w:rPr>
          <w:rFonts w:eastAsiaTheme="minorHAnsi"/>
          <w:lang w:eastAsia="en-US"/>
        </w:rPr>
      </w:pPr>
      <w:r>
        <w:t>- mapa poglądowa</w:t>
      </w:r>
    </w:p>
    <w:p w:rsidR="00B03E77" w:rsidRDefault="00B03E77" w:rsidP="00B03E77"/>
    <w:p w:rsidR="008C7F59" w:rsidRDefault="008C7F59" w:rsidP="008C7F59">
      <w:pPr>
        <w:pStyle w:val="Standard"/>
        <w:jc w:val="both"/>
        <w:rPr>
          <w:rFonts w:ascii="Times New Roman" w:hAnsi="Times New Roman"/>
          <w:sz w:val="26"/>
          <w:szCs w:val="26"/>
        </w:rPr>
      </w:pPr>
    </w:p>
    <w:p w:rsidR="008C7F59" w:rsidRDefault="008C7F59" w:rsidP="008C7F59">
      <w:pPr>
        <w:keepNext/>
        <w:keepLines/>
        <w:spacing w:before="120" w:after="120"/>
        <w:ind w:firstLine="340"/>
      </w:pPr>
    </w:p>
    <w:p w:rsidR="008C7F59" w:rsidRDefault="008C7F59" w:rsidP="008C7F59">
      <w:pPr>
        <w:rPr>
          <w:rFonts w:ascii="Calibri" w:hAnsi="Calibri"/>
          <w:sz w:val="22"/>
          <w:szCs w:val="22"/>
        </w:rPr>
      </w:pPr>
    </w:p>
    <w:p w:rsidR="00DF6207" w:rsidRPr="008C7F59" w:rsidRDefault="00B03E77" w:rsidP="008C7F59"/>
    <w:sectPr w:rsidR="00DF6207" w:rsidRPr="008C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C2A"/>
    <w:rsid w:val="0037639A"/>
    <w:rsid w:val="0050028A"/>
    <w:rsid w:val="00556818"/>
    <w:rsid w:val="007917C5"/>
    <w:rsid w:val="008C7F59"/>
    <w:rsid w:val="00965C2A"/>
    <w:rsid w:val="00AB4795"/>
    <w:rsid w:val="00B03E77"/>
    <w:rsid w:val="00E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12D0D3-AB3C-4582-96BC-008DFE496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5C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B03E77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C7F59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3E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B0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Zuziak</dc:creator>
  <cp:keywords/>
  <dc:description/>
  <cp:lastModifiedBy>Katarzyna Zuziak</cp:lastModifiedBy>
  <cp:revision>4</cp:revision>
  <dcterms:created xsi:type="dcterms:W3CDTF">2021-03-03T08:07:00Z</dcterms:created>
  <dcterms:modified xsi:type="dcterms:W3CDTF">2021-03-04T08:32:00Z</dcterms:modified>
</cp:coreProperties>
</file>