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9" w:rsidRDefault="001F6DF9" w:rsidP="001F6DF9">
      <w:pPr>
        <w:pStyle w:val="Standard"/>
        <w:pageBreakBefore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Nr 1</w:t>
      </w:r>
    </w:p>
    <w:p w:rsidR="001F6DF9" w:rsidRDefault="001F6DF9" w:rsidP="001F6DF9">
      <w:pPr>
        <w:pStyle w:val="Standard"/>
        <w:spacing w:line="360" w:lineRule="auto"/>
        <w:ind w:left="4248" w:firstLine="708"/>
      </w:pPr>
      <w:r>
        <w:rPr>
          <w:rFonts w:ascii="Times New Roman" w:hAnsi="Times New Roman" w:cs="Times New Roman"/>
          <w:b/>
          <w:bCs/>
          <w:color w:val="000000"/>
        </w:rPr>
        <w:t>do Zarządzenia Nr 4/2020</w:t>
      </w:r>
    </w:p>
    <w:p w:rsidR="001F6DF9" w:rsidRDefault="001F6DF9" w:rsidP="001F6DF9">
      <w:pPr>
        <w:pStyle w:val="Standard"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Burmistrza Miasta i Gminy Jutrosin</w:t>
      </w:r>
    </w:p>
    <w:p w:rsidR="001F6DF9" w:rsidRDefault="001F6DF9" w:rsidP="001F6DF9">
      <w:pPr>
        <w:pStyle w:val="Standard"/>
        <w:spacing w:line="360" w:lineRule="auto"/>
        <w:ind w:left="4248" w:firstLine="708"/>
      </w:pPr>
      <w:r>
        <w:rPr>
          <w:rFonts w:ascii="Times New Roman" w:hAnsi="Times New Roman" w:cs="Times New Roman"/>
          <w:b/>
          <w:bCs/>
          <w:color w:val="000000"/>
        </w:rPr>
        <w:t>z dnia 20 stycznia 2020 r.</w:t>
      </w:r>
    </w:p>
    <w:p w:rsidR="001F6DF9" w:rsidRDefault="001F6DF9" w:rsidP="001F6DF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6DF9" w:rsidRDefault="001F6DF9" w:rsidP="001F6DF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OGŁOSZENIE OTWARTEGO KONKURSU OFERT</w:t>
      </w:r>
    </w:p>
    <w:p w:rsidR="001F6DF9" w:rsidRDefault="001F6DF9" w:rsidP="001F6DF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F6DF9" w:rsidRDefault="001F6DF9" w:rsidP="001F6DF9">
      <w:pPr>
        <w:pStyle w:val="Standard"/>
        <w:numPr>
          <w:ilvl w:val="0"/>
          <w:numId w:val="18"/>
        </w:numPr>
        <w:tabs>
          <w:tab w:val="right" w:pos="-2596"/>
          <w:tab w:val="left" w:pos="-2472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Rodzaj zadania: </w:t>
      </w:r>
      <w:r>
        <w:rPr>
          <w:rStyle w:val="StrongEmphasis"/>
          <w:rFonts w:ascii="Times New Roman" w:hAnsi="Times New Roman" w:cs="Times New Roman"/>
          <w:color w:val="000000"/>
          <w:lang w:eastAsia="pl-PL"/>
        </w:rPr>
        <w:t>edukacja, oświata i wychowanie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880"/>
          <w:tab w:val="right" w:pos="-2596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Forma realizacji zadania: </w:t>
      </w:r>
      <w:r>
        <w:rPr>
          <w:rFonts w:ascii="Times New Roman" w:hAnsi="Times New Roman" w:cs="Times New Roman"/>
          <w:bCs/>
        </w:rPr>
        <w:t>wsparcie.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880"/>
          <w:tab w:val="right" w:pos="-259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Celem zadania jest:</w:t>
      </w:r>
    </w:p>
    <w:p w:rsidR="001F6DF9" w:rsidRDefault="001F6DF9" w:rsidP="001F6DF9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nowatorskich inicjatyw oświatowych i wychowawczych oraz zadań oświatowo-kulturowych;</w:t>
      </w:r>
    </w:p>
    <w:p w:rsidR="001F6DF9" w:rsidRDefault="001F6DF9" w:rsidP="001F6DF9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edukacji w ramach podtrzymywania i upowszechniania tradycji narodowej, pielęgnowanie polskości oraz rozwoju świadomości narodowej, obywatelskiej i kulturowej</w:t>
      </w:r>
    </w:p>
    <w:p w:rsidR="001F6DF9" w:rsidRDefault="001F6DF9" w:rsidP="001F6DF9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Oczekiwane wskaźniki rezultatów zadania:</w:t>
      </w:r>
    </w:p>
    <w:p w:rsidR="001F6DF9" w:rsidRDefault="001F6DF9" w:rsidP="001F6DF9">
      <w:pPr>
        <w:pStyle w:val="Akapitzlist"/>
        <w:numPr>
          <w:ilvl w:val="0"/>
          <w:numId w:val="2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inicjatyw oświatowych i wychowawczych, które uwzględniają podtrzymywanie oraz rozwój świadomości narodowej, obywatelskiej i kulturowej (liczba zorganizowanych wyjazdów edukacyjnych);</w:t>
      </w:r>
    </w:p>
    <w:p w:rsidR="001F6DF9" w:rsidRDefault="001F6DF9" w:rsidP="001F6DF9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szacunkowa liczba osób, która skorzystała z edukacji w ramach podtrzymywania i upowszechniania tradycji narodowej.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880"/>
          <w:tab w:val="right" w:pos="-259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Miasta i Gminy Jutrosin zastrzega sobie prawo do:</w:t>
      </w:r>
    </w:p>
    <w:p w:rsidR="001F6DF9" w:rsidRDefault="001F6DF9" w:rsidP="001F6DF9">
      <w:pPr>
        <w:pStyle w:val="Standard"/>
        <w:numPr>
          <w:ilvl w:val="0"/>
          <w:numId w:val="21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odwołania/nierozstrzygnięcia konkursu bez podania przyczyny;</w:t>
      </w:r>
    </w:p>
    <w:p w:rsidR="001F6DF9" w:rsidRDefault="001F6DF9" w:rsidP="001F6DF9">
      <w:pPr>
        <w:pStyle w:val="Standard"/>
        <w:numPr>
          <w:ilvl w:val="0"/>
          <w:numId w:val="4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wysokości środków publicznych na realizację zadania w trakcie trwania konkursu;</w:t>
      </w:r>
    </w:p>
    <w:p w:rsidR="001F6DF9" w:rsidRDefault="001F6DF9" w:rsidP="001F6DF9">
      <w:pPr>
        <w:pStyle w:val="Standard"/>
        <w:numPr>
          <w:ilvl w:val="0"/>
          <w:numId w:val="4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negocjowania warunków i kosztów realizacji zadania oraz dofinansowania niepełnego zakresu zadania w przyjętych ofertach;</w:t>
      </w:r>
    </w:p>
    <w:p w:rsidR="001F6DF9" w:rsidRDefault="001F6DF9" w:rsidP="001F6DF9">
      <w:pPr>
        <w:pStyle w:val="Standard"/>
        <w:numPr>
          <w:ilvl w:val="0"/>
          <w:numId w:val="4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możliwości wyboru jednej lub wielu ofert w ramach środków finansowych przeznaczonych na realizację zadania.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880"/>
          <w:tab w:val="right" w:pos="-2596"/>
        </w:tabs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Wysokość środków publicznych przeznaczonych na realizację tego zadania: 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000,00 zł.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880"/>
          <w:tab w:val="right" w:pos="-2596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Dotacja może być przyznana na pokrycie:</w:t>
      </w:r>
    </w:p>
    <w:p w:rsidR="001F6DF9" w:rsidRDefault="001F6DF9" w:rsidP="001F6DF9">
      <w:pPr>
        <w:pStyle w:val="Standard"/>
        <w:numPr>
          <w:ilvl w:val="0"/>
          <w:numId w:val="22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kosztów merytorycznych niezbędnych do realizacji zadania;</w:t>
      </w:r>
    </w:p>
    <w:p w:rsidR="001F6DF9" w:rsidRDefault="001F6DF9" w:rsidP="001F6DF9">
      <w:pPr>
        <w:pStyle w:val="Standard"/>
        <w:numPr>
          <w:ilvl w:val="0"/>
          <w:numId w:val="5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kosztów obsługi zadania, w tym kosztów administracyjnych (nie więcej niż 20% wartości dotacji).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786"/>
          <w:tab w:val="right" w:pos="1070"/>
        </w:tabs>
        <w:spacing w:line="360" w:lineRule="auto"/>
        <w:ind w:left="786"/>
        <w:jc w:val="both"/>
      </w:pPr>
      <w:r>
        <w:rPr>
          <w:rFonts w:ascii="Times New Roman" w:hAnsi="Times New Roman" w:cs="Times New Roman"/>
          <w:b/>
        </w:rPr>
        <w:t>Zasady i warunki przyznawania dotacji:</w:t>
      </w:r>
    </w:p>
    <w:p w:rsidR="001F6DF9" w:rsidRDefault="001F6DF9" w:rsidP="001F6DF9">
      <w:pPr>
        <w:pStyle w:val="Standard"/>
        <w:numPr>
          <w:ilvl w:val="0"/>
          <w:numId w:val="23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Podmiotami uprawnionymi do złożenia oferty są:</w:t>
      </w:r>
    </w:p>
    <w:p w:rsidR="001F6DF9" w:rsidRDefault="001F6DF9" w:rsidP="001F6DF9">
      <w:pPr>
        <w:pStyle w:val="Standard"/>
        <w:numPr>
          <w:ilvl w:val="0"/>
          <w:numId w:val="24"/>
        </w:numPr>
        <w:tabs>
          <w:tab w:val="left" w:pos="-5760"/>
          <w:tab w:val="right" w:pos="-54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pozarządowe,</w:t>
      </w:r>
    </w:p>
    <w:p w:rsidR="001F6DF9" w:rsidRDefault="001F6DF9" w:rsidP="001F6DF9">
      <w:pPr>
        <w:pStyle w:val="Standard"/>
        <w:numPr>
          <w:ilvl w:val="0"/>
          <w:numId w:val="7"/>
        </w:numPr>
        <w:tabs>
          <w:tab w:val="left" w:pos="-5760"/>
          <w:tab w:val="right" w:pos="-54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prawne i jednostki organizacyjne działające na podstawie przepisów                          o stosunku Państwa do Kościoła Katolickiego w Rzeczypospolitej Polskiej, o stosunku do innych kościołów i związków wyznaniowych oraz o gwarancjach wolności sumienia i wyznania, jeżeli ich cele statutowe obejmują prowadzenie działalności pożytku publicznego,</w:t>
      </w:r>
    </w:p>
    <w:p w:rsidR="001F6DF9" w:rsidRDefault="001F6DF9" w:rsidP="001F6DF9">
      <w:pPr>
        <w:pStyle w:val="Standard"/>
        <w:numPr>
          <w:ilvl w:val="0"/>
          <w:numId w:val="7"/>
        </w:numPr>
        <w:tabs>
          <w:tab w:val="left" w:pos="-5760"/>
          <w:tab w:val="right" w:pos="-5476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stowarzyszenia jednostek samorządu terytorialnego,</w:t>
      </w:r>
    </w:p>
    <w:p w:rsidR="001F6DF9" w:rsidRDefault="001F6DF9" w:rsidP="001F6DF9">
      <w:pPr>
        <w:pStyle w:val="Standard"/>
        <w:numPr>
          <w:ilvl w:val="0"/>
          <w:numId w:val="7"/>
        </w:numPr>
        <w:tabs>
          <w:tab w:val="left" w:pos="-5760"/>
          <w:tab w:val="right" w:pos="-5476"/>
        </w:tabs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spółdzielnie socjalne,</w:t>
      </w:r>
    </w:p>
    <w:p w:rsidR="001F6DF9" w:rsidRDefault="001F6DF9" w:rsidP="001F6DF9">
      <w:pPr>
        <w:pStyle w:val="Standard"/>
        <w:numPr>
          <w:ilvl w:val="0"/>
          <w:numId w:val="7"/>
        </w:numPr>
        <w:tabs>
          <w:tab w:val="left" w:pos="-5760"/>
          <w:tab w:val="right" w:pos="-54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spółki akcyjne, spółki z ograniczoną odpowiedzialnością i kluby sportowe będące spółkami działającymi na podstawie przepisów ustawy z dnia 25 czerwca 2010 roku o sporcie, które nie działają w celu osiągnięcia zysku oraz przeznaczają całość dochodu na realizację celów statutowych oraz nie przeznaczają zysku do podziału między swoich członków, udziałowców, akcjonariuszy i pracowników i spełniają łącznie następujące warunki:</w:t>
      </w:r>
    </w:p>
    <w:p w:rsidR="001F6DF9" w:rsidRDefault="001F6DF9" w:rsidP="001F6DF9">
      <w:pPr>
        <w:pStyle w:val="StandardowyM1"/>
        <w:numPr>
          <w:ilvl w:val="0"/>
          <w:numId w:val="25"/>
        </w:numPr>
        <w:rPr>
          <w:szCs w:val="24"/>
        </w:rPr>
      </w:pPr>
      <w:r>
        <w:rPr>
          <w:szCs w:val="24"/>
        </w:rPr>
        <w:t>prowadzą działalność statutową w zakresie objętym konkursem,</w:t>
      </w:r>
    </w:p>
    <w:p w:rsidR="001F6DF9" w:rsidRDefault="001F6DF9" w:rsidP="001F6DF9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zamierzają realizować zadanie na rzecz mieszkańców Gminy Jutrosin,</w:t>
      </w:r>
    </w:p>
    <w:p w:rsidR="001F6DF9" w:rsidRDefault="001F6DF9" w:rsidP="001F6DF9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dysponują odpowiednią bazą lokalową, w której zadanie może być realizowane,</w:t>
      </w:r>
    </w:p>
    <w:p w:rsidR="001F6DF9" w:rsidRDefault="001F6DF9" w:rsidP="001F6DF9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dysponują odpowiednio wykwalifikowaną kadrą, legitymującą się udokumentowanymi kwalifikacjami, zdolną do realizacji zadania,</w:t>
      </w:r>
    </w:p>
    <w:p w:rsidR="001F6DF9" w:rsidRDefault="001F6DF9" w:rsidP="001F6DF9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posiadają doświadczenie niezbędne do realizacji zadania będącego przedmiotem konkursu,</w:t>
      </w:r>
    </w:p>
    <w:p w:rsidR="001F6DF9" w:rsidRDefault="001F6DF9" w:rsidP="001F6DF9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przedstawią w wymaganym terminie prawidłowo sporządzoną ofertę na stosownym formularzu wraz  ze wszystkimi wymaganymi załącznikami.</w:t>
      </w:r>
    </w:p>
    <w:p w:rsidR="001F6DF9" w:rsidRDefault="001F6DF9" w:rsidP="001F6DF9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nie można składać tej samej oferty na inny otwarty konkurs ofert ogłaszany przez Gminę Jutrosin w danym roku kalendarzowym;</w:t>
      </w:r>
    </w:p>
    <w:p w:rsidR="001F6DF9" w:rsidRDefault="001F6DF9" w:rsidP="001F6DF9">
      <w:pPr>
        <w:pStyle w:val="StandardowyM1"/>
        <w:numPr>
          <w:ilvl w:val="0"/>
          <w:numId w:val="6"/>
        </w:numPr>
        <w:tabs>
          <w:tab w:val="left" w:pos="-3600"/>
        </w:tabs>
        <w:rPr>
          <w:szCs w:val="24"/>
        </w:rPr>
      </w:pPr>
      <w:r>
        <w:rPr>
          <w:szCs w:val="24"/>
        </w:rPr>
        <w:t>oferent realizujący zadanie publiczne jest zobowiązany do stosowania przepisów prawa, a w szczególności ustawy z dnia 10 maja 2018 roku o 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2019r., poz. 1781).</w:t>
      </w:r>
    </w:p>
    <w:p w:rsidR="001F6DF9" w:rsidRDefault="001F6DF9" w:rsidP="001F6DF9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Warunki składania ofert:</w:t>
      </w:r>
    </w:p>
    <w:p w:rsidR="001F6DF9" w:rsidRDefault="001F6DF9" w:rsidP="001F6DF9">
      <w:pPr>
        <w:pStyle w:val="12"/>
        <w:numPr>
          <w:ilvl w:val="0"/>
          <w:numId w:val="26"/>
        </w:numPr>
        <w:tabs>
          <w:tab w:val="left" w:pos="-4320"/>
          <w:tab w:val="left" w:pos="-3918"/>
        </w:tabs>
        <w:spacing w:before="0" w:after="0" w:line="360" w:lineRule="auto"/>
        <w:jc w:val="both"/>
      </w:pPr>
      <w:r>
        <w:t xml:space="preserve">ofertę należy składać zgodnie ze wzorem </w:t>
      </w:r>
      <w:r>
        <w:rPr>
          <w:rFonts w:eastAsia="Arial Unicode MS"/>
        </w:rPr>
        <w:t xml:space="preserve">zawartym w Rozporządzeniu Przewodniczącego Komitetu do Spraw Pożytku Publicznego z 24 października 2018 roku </w:t>
      </w:r>
      <w:r>
        <w:t xml:space="preserve">w sprawie wzorów ofert i ramowych wzorów umów dotyczących realizacji zadań publicznych oraz wzorów sprawozdań z wykonania tych zadań </w:t>
      </w:r>
      <w:r>
        <w:rPr>
          <w:rFonts w:eastAsia="Arial Unicode MS"/>
        </w:rPr>
        <w:t>(</w:t>
      </w:r>
      <w:proofErr w:type="spellStart"/>
      <w:r>
        <w:rPr>
          <w:rFonts w:eastAsia="Arial Unicode MS"/>
        </w:rPr>
        <w:t>t.j</w:t>
      </w:r>
      <w:proofErr w:type="spellEnd"/>
      <w:r>
        <w:rPr>
          <w:rFonts w:eastAsia="Arial Unicode MS"/>
        </w:rPr>
        <w:t>. Dz. U. z 2018r., poz. 2057) (załącznik nr 1 do Rozporządzenia);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jeden oferent może złożyć jedną ofertę do konkursu </w:t>
      </w:r>
      <w:r>
        <w:rPr>
          <w:rFonts w:ascii="Times New Roman" w:hAnsi="Times New Roman" w:cs="Times New Roman"/>
          <w:b/>
          <w:lang w:eastAsia="pl-PL"/>
        </w:rPr>
        <w:t>dotyczącego edukacji, oświaty i wychowania;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można odebrać w Urzędzie Miasta i Gminy Jutrosin albo w wersji elektronicznej na stronie: www.bip.jutrosin.eu.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oferty należy dołączyć:</w:t>
      </w:r>
    </w:p>
    <w:p w:rsidR="001F6DF9" w:rsidRDefault="001F6DF9" w:rsidP="001F6DF9">
      <w:pPr>
        <w:pStyle w:val="Standard"/>
        <w:numPr>
          <w:ilvl w:val="0"/>
          <w:numId w:val="2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rejestru lub odpowiednio wyciąg z ewidencji lub inne dokumenty potwierdzające status prawny oferenta i umocowanie osób go reprezentujących,</w:t>
      </w:r>
    </w:p>
    <w:p w:rsidR="001F6DF9" w:rsidRDefault="001F6DF9" w:rsidP="001F6DF9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upoważniające daną osobę lub osoby do reprezentowania podmiotu (np. statut) (dotyczy podmiotów, które w dokumencie stanowiącym o podstawie działalności nie posiadają informacji o osobach upoważnionych do reprezentowania podmiotu),</w:t>
      </w:r>
    </w:p>
    <w:p w:rsidR="001F6DF9" w:rsidRDefault="001F6DF9" w:rsidP="001F6DF9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właściwego organu, zarządu głównego lub innego organu wykonawczego (dotyczy jednostek terenowych lub oddziałów), wyrażające:</w:t>
      </w:r>
    </w:p>
    <w:p w:rsidR="001F6DF9" w:rsidRDefault="001F6DF9" w:rsidP="001F6DF9">
      <w:pPr>
        <w:pStyle w:val="Standard"/>
        <w:tabs>
          <w:tab w:val="left" w:pos="2801"/>
        </w:tabs>
        <w:autoSpaceDE w:val="0"/>
        <w:spacing w:line="360" w:lineRule="auto"/>
        <w:ind w:left="1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do składania oferty na realizację określonego zadania publicznego przez jednostkę terenową lub oddział,</w:t>
      </w:r>
    </w:p>
    <w:p w:rsidR="001F6DF9" w:rsidRDefault="001F6DF9" w:rsidP="001F6DF9">
      <w:pPr>
        <w:pStyle w:val="Standard"/>
        <w:tabs>
          <w:tab w:val="left" w:pos="2801"/>
        </w:tabs>
        <w:autoSpaceDE w:val="0"/>
        <w:spacing w:line="360" w:lineRule="auto"/>
        <w:ind w:left="1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zgodę na zawarcie w imieniu podmiotu składającego ofertę umowy z Gminą Jutrosin,</w:t>
      </w:r>
    </w:p>
    <w:p w:rsidR="001F6DF9" w:rsidRDefault="001F6DF9" w:rsidP="001F6DF9">
      <w:pPr>
        <w:pStyle w:val="Standard"/>
        <w:tabs>
          <w:tab w:val="left" w:pos="2801"/>
        </w:tabs>
        <w:autoSpaceDE w:val="0"/>
        <w:spacing w:line="360" w:lineRule="auto"/>
        <w:ind w:left="1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do dysponowania uzyskanymi funduszami i dokonywania rozliczeń w tym zakresie.</w:t>
      </w:r>
    </w:p>
    <w:p w:rsidR="001F6DF9" w:rsidRDefault="001F6DF9" w:rsidP="001F6DF9">
      <w:pPr>
        <w:pStyle w:val="Standard"/>
        <w:numPr>
          <w:ilvl w:val="0"/>
          <w:numId w:val="28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partnerskie lub oświadczenia partnerów w przypadku wskazania partnerów w realizacji zadania;</w:t>
      </w:r>
    </w:p>
    <w:p w:rsidR="001F6DF9" w:rsidRDefault="001F6DF9" w:rsidP="001F6DF9">
      <w:pPr>
        <w:pStyle w:val="Standard"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 istotne, precyzyjne informacje, na podstawie których w obiektywny sposób będzie możliwe dokonanie oceny przedstawionego wniosku, w tym sposób dokumentowania wskaźników rezultatów;</w:t>
      </w:r>
    </w:p>
    <w:p w:rsidR="001F6DF9" w:rsidRDefault="001F6DF9" w:rsidP="001F6DF9">
      <w:pPr>
        <w:pStyle w:val="Standard"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obowiązkowo w ofercie w części III Opis zadania pkt 6 należy wypełnić dodatkową informację dotyczącą rezultatów realizacji zadania publicznego;</w:t>
      </w:r>
    </w:p>
    <w:p w:rsidR="001F6DF9" w:rsidRDefault="001F6DF9" w:rsidP="001F6DF9">
      <w:pPr>
        <w:pStyle w:val="Standard"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merytorycznie oceniane będą wyłącznie oferty złożone w terminie według obowiązującego wzoru, spełniające wymogi określone w niniejszym ogłoszeniu;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muszą być potwierdzone przez oferenta za zgodność z oryginałem (ze wskazaniem imienia, nazwiska oraz formułą „za zgodność z oryginałem” i podpisem osoby upoważnionej do reprezentowania podmiotu wraz z datą podpisania na każdej stronie dokumentu);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możliwe jest uzupełnienie oferty o dokumenty niezbędne do oceny formalnej  w terminie 7 dni roboczych liczonych od momentu złożenia wniosku;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będą rozpatrywane:</w:t>
      </w:r>
    </w:p>
    <w:p w:rsidR="001F6DF9" w:rsidRDefault="001F6DF9" w:rsidP="001F6DF9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bez wymaganych załączników,</w:t>
      </w:r>
    </w:p>
    <w:p w:rsidR="001F6DF9" w:rsidRDefault="001F6DF9" w:rsidP="001F6DF9">
      <w:pPr>
        <w:pStyle w:val="Standard"/>
        <w:numPr>
          <w:ilvl w:val="0"/>
          <w:numId w:val="1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terminie,</w:t>
      </w:r>
    </w:p>
    <w:p w:rsidR="001F6DF9" w:rsidRDefault="001F6DF9" w:rsidP="001F6DF9">
      <w:pPr>
        <w:pStyle w:val="Standard"/>
        <w:numPr>
          <w:ilvl w:val="0"/>
          <w:numId w:val="1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bez podpisów osób upoważnionych.</w:t>
      </w:r>
    </w:p>
    <w:p w:rsidR="001F6DF9" w:rsidRDefault="001F6DF9" w:rsidP="001F6DF9">
      <w:pPr>
        <w:pStyle w:val="Standard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terminowe złożenie poprawnej i kompletnej oferty nie jest równoznaczne z przyznaniem dotacji.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880"/>
          <w:tab w:val="right" w:pos="-259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i warunki realizacji zadania:</w:t>
      </w:r>
    </w:p>
    <w:p w:rsidR="001F6DF9" w:rsidRDefault="001F6DF9" w:rsidP="001F6DF9">
      <w:pPr>
        <w:pStyle w:val="Standard"/>
        <w:numPr>
          <w:ilvl w:val="0"/>
          <w:numId w:val="30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określonego w umowie do dnia 31 grudnia 2020 roku;</w:t>
      </w:r>
    </w:p>
    <w:p w:rsidR="001F6DF9" w:rsidRPr="001F6DF9" w:rsidRDefault="001F6DF9" w:rsidP="001F6DF9">
      <w:pPr>
        <w:pStyle w:val="Standard"/>
        <w:numPr>
          <w:ilvl w:val="0"/>
          <w:numId w:val="13"/>
        </w:numPr>
        <w:tabs>
          <w:tab w:val="left" w:pos="-4320"/>
          <w:tab w:val="right" w:pos="-4036"/>
        </w:tabs>
        <w:spacing w:line="360" w:lineRule="auto"/>
        <w:jc w:val="both"/>
      </w:pPr>
      <w:r w:rsidRPr="001F6DF9">
        <w:rPr>
          <w:rStyle w:val="Internetlink"/>
          <w:rFonts w:ascii="Times New Roman" w:hAnsi="Times New Roman" w:cs="Times New Roman"/>
          <w:color w:val="000000"/>
          <w:u w:val="none"/>
        </w:rPr>
        <w:t>szczegółowe i ostateczne warunki realizacji, dofinansowania i rozliczenia zadania regulować będzie umowa zawarta pomiędzy wyłonionym oferentem a Gminą Jutrosin;</w:t>
      </w:r>
    </w:p>
    <w:p w:rsidR="001F6DF9" w:rsidRPr="001F6DF9" w:rsidRDefault="001F6DF9" w:rsidP="001F6DF9">
      <w:pPr>
        <w:pStyle w:val="Standard"/>
        <w:numPr>
          <w:ilvl w:val="0"/>
          <w:numId w:val="13"/>
        </w:numPr>
        <w:tabs>
          <w:tab w:val="left" w:pos="-4320"/>
          <w:tab w:val="right" w:pos="-4036"/>
        </w:tabs>
        <w:spacing w:line="360" w:lineRule="auto"/>
        <w:jc w:val="both"/>
      </w:pPr>
      <w:r w:rsidRPr="001F6DF9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dokonywane zmiany w zakresie sposobu i terminu realizacji zadania. Zmiany wymagają zgłoszenia w formie pisemnej i uzyskania zgody Gminy Jutrosin. Zgłoszone zmiany nie mogą zmieniać istoty zadania publicznego. Oferent zobligowany jest przedstawić zaktualizowany kosztorys i/lub harmonogram oraz zakres działań po uzyskaniu zgody na wprowadzenie zmian. Zmiany powyższe nie wymagają aneksu do umowy;</w:t>
      </w:r>
    </w:p>
    <w:p w:rsidR="001F6DF9" w:rsidRPr="001F6DF9" w:rsidRDefault="001F6DF9" w:rsidP="001F6DF9">
      <w:pPr>
        <w:pStyle w:val="Standard"/>
        <w:numPr>
          <w:ilvl w:val="0"/>
          <w:numId w:val="13"/>
        </w:numPr>
        <w:tabs>
          <w:tab w:val="left" w:pos="-4320"/>
          <w:tab w:val="right" w:pos="-4036"/>
        </w:tabs>
        <w:spacing w:line="360" w:lineRule="auto"/>
        <w:jc w:val="both"/>
      </w:pPr>
      <w:r w:rsidRPr="001F6DF9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dokonywane przesunięcia w zakresie poszczególnych pozycji kosztów działania oraz pomiędzy działaniami. Zmiany powyżej 500 zł wymagają uprzedniej, pisemnej zgody Gminy Jutrosin. Pisemnej zgody wymaga również utworzenie nowej pozycji kosztowej w ramach kwoty dotacji. Oferent zobligowany jest przedstawić zaktualizowaną kalkulację kosztów oferty po uzyskaniu zgody na wprowadzenie zmian. Zmiany powyższe nie wymagają aneksu do umowy;</w:t>
      </w:r>
    </w:p>
    <w:p w:rsidR="001F6DF9" w:rsidRDefault="001F6DF9" w:rsidP="001F6DF9">
      <w:pPr>
        <w:pStyle w:val="Standard"/>
        <w:numPr>
          <w:ilvl w:val="0"/>
          <w:numId w:val="13"/>
        </w:numPr>
        <w:tabs>
          <w:tab w:val="left" w:pos="-4320"/>
          <w:tab w:val="right" w:pos="-4036"/>
        </w:tabs>
        <w:spacing w:line="360" w:lineRule="auto"/>
        <w:jc w:val="both"/>
      </w:pPr>
      <w:r w:rsidRPr="001F6DF9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dokonane zmiany w zakresie przyjętych rezultatów zadania publicznego. Zmiany powyżej 20% poszczególnych założonych</w:t>
      </w:r>
      <w:r>
        <w:rPr>
          <w:rStyle w:val="Internetlink"/>
          <w:rFonts w:ascii="Times New Roman" w:hAnsi="Times New Roman" w:cs="Times New Roman"/>
          <w:color w:val="000000"/>
        </w:rPr>
        <w:t xml:space="preserve"> </w:t>
      </w:r>
      <w:r w:rsidRPr="001F6DF9">
        <w:rPr>
          <w:rStyle w:val="Internetlink"/>
          <w:rFonts w:ascii="Times New Roman" w:hAnsi="Times New Roman" w:cs="Times New Roman"/>
          <w:color w:val="000000"/>
          <w:u w:val="none"/>
        </w:rPr>
        <w:lastRenderedPageBreak/>
        <w:t>rezultatów wymagają zgody Gminy Jutrosin. Zmiany powyższe nie wymagają aneksu do umowy. Oferent zobligowany jest przedstawić zaktualizowany opis tabeli rezultatów z pkt III. 6.</w:t>
      </w:r>
    </w:p>
    <w:p w:rsidR="001F6DF9" w:rsidRDefault="001F6DF9" w:rsidP="001F6DF9">
      <w:pPr>
        <w:pStyle w:val="Standard"/>
        <w:numPr>
          <w:ilvl w:val="0"/>
          <w:numId w:val="1"/>
        </w:numPr>
        <w:autoSpaceDE w:val="0"/>
        <w:spacing w:line="360" w:lineRule="auto"/>
        <w:ind w:left="786"/>
        <w:jc w:val="both"/>
      </w:pPr>
      <w:r>
        <w:rPr>
          <w:rFonts w:ascii="Times New Roman" w:hAnsi="Times New Roman" w:cs="Times New Roman"/>
          <w:b/>
        </w:rPr>
        <w:t>Termin składania ofert:</w:t>
      </w:r>
      <w:r>
        <w:rPr>
          <w:rFonts w:ascii="Times New Roman" w:hAnsi="Times New Roman" w:cs="Times New Roman"/>
        </w:rPr>
        <w:t xml:space="preserve"> ofertę należy składać w nieprzekraczalnym terminie </w:t>
      </w:r>
      <w:r>
        <w:rPr>
          <w:rFonts w:ascii="Times New Roman" w:hAnsi="Times New Roman" w:cs="Times New Roman"/>
          <w:b/>
          <w:bCs/>
        </w:rPr>
        <w:t>do dnia 12 lutego 2020 roku, do godz. 15.00,</w:t>
      </w:r>
      <w:r>
        <w:rPr>
          <w:rFonts w:ascii="Times New Roman" w:hAnsi="Times New Roman" w:cs="Times New Roman"/>
        </w:rPr>
        <w:t xml:space="preserve"> w Urzędzie Miasta i Gminy Jutrosin, Rynek 26 (sekretariat). W przypadku nadesłania oferty pocztą liczy się data wpływu do Urzędu.</w:t>
      </w:r>
    </w:p>
    <w:p w:rsidR="001F6DF9" w:rsidRDefault="001F6DF9" w:rsidP="001F6DF9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Tryb i kryteria stosowane przy wyborze ofert oraz termin dokonania wyboru ofert:</w:t>
      </w:r>
    </w:p>
    <w:p w:rsidR="001F6DF9" w:rsidRDefault="001F6DF9" w:rsidP="001F6DF9">
      <w:pPr>
        <w:pStyle w:val="Standard"/>
        <w:numPr>
          <w:ilvl w:val="0"/>
          <w:numId w:val="31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ofertę na realizację zadań zaopiniuje Komisja Konkursowa i przedłoży Burmistrzowi Miasta i Gminy Jutrosin propozycję co do wyboru ofert;</w:t>
      </w:r>
    </w:p>
    <w:p w:rsidR="001F6DF9" w:rsidRDefault="001F6DF9" w:rsidP="001F6DF9">
      <w:pPr>
        <w:pStyle w:val="Standard"/>
        <w:numPr>
          <w:ilvl w:val="0"/>
          <w:numId w:val="14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wyboru oferty dokonuje Burmistrz Miasta i Gminy Jutrosin w drodze zarządzenia, po zapoznaniu się z pisemną opinią Komisji Konkursowej;</w:t>
      </w:r>
    </w:p>
    <w:p w:rsidR="001F6DF9" w:rsidRDefault="001F6DF9" w:rsidP="001F6DF9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wybór oferty będzie dokonany w oparciu o następujące kryteria:</w:t>
      </w:r>
    </w:p>
    <w:p w:rsidR="001F6DF9" w:rsidRDefault="001F6DF9" w:rsidP="001F6DF9">
      <w:pPr>
        <w:pStyle w:val="Standard"/>
        <w:numPr>
          <w:ilvl w:val="0"/>
          <w:numId w:val="32"/>
        </w:numPr>
        <w:tabs>
          <w:tab w:val="left" w:pos="-5400"/>
        </w:tabs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merytoryczne – oferowany zakres działań;</w:t>
      </w:r>
    </w:p>
    <w:p w:rsidR="001F6DF9" w:rsidRDefault="001F6DF9" w:rsidP="001F6DF9">
      <w:pPr>
        <w:pStyle w:val="Standard"/>
        <w:numPr>
          <w:ilvl w:val="0"/>
          <w:numId w:val="15"/>
        </w:numPr>
        <w:tabs>
          <w:tab w:val="left" w:pos="-54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finansowe – kalkulacja kosztów planowanego zadania, udział środków własnych oraz pozyskanych z innych źródeł;</w:t>
      </w:r>
    </w:p>
    <w:p w:rsidR="001F6DF9" w:rsidRDefault="001F6DF9" w:rsidP="001F6DF9">
      <w:pPr>
        <w:pStyle w:val="Standard"/>
        <w:numPr>
          <w:ilvl w:val="0"/>
          <w:numId w:val="15"/>
        </w:numPr>
        <w:tabs>
          <w:tab w:val="left" w:pos="-54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organizacyjne – posiadane zasoby rzeczowe, kadrowe, w tym świadczenia wolontariuszy, doświadczenie w realizacji podobnych zadań;</w:t>
      </w:r>
    </w:p>
    <w:p w:rsidR="001F6DF9" w:rsidRDefault="001F6DF9" w:rsidP="001F6DF9">
      <w:pPr>
        <w:pStyle w:val="Standard"/>
        <w:numPr>
          <w:ilvl w:val="0"/>
          <w:numId w:val="15"/>
        </w:numPr>
        <w:tabs>
          <w:tab w:val="left" w:pos="-54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społeczne – dostępność realizowanego przedsięwzięcia dla mieszkańców i przewidziana liczba odbiorców oraz zapotrzebowanie społeczne na usługi w ramach projektu;</w:t>
      </w:r>
    </w:p>
    <w:p w:rsidR="001F6DF9" w:rsidRDefault="001F6DF9" w:rsidP="001F6DF9">
      <w:pPr>
        <w:pStyle w:val="Standard"/>
        <w:numPr>
          <w:ilvl w:val="0"/>
          <w:numId w:val="15"/>
        </w:numPr>
        <w:tabs>
          <w:tab w:val="left" w:pos="-54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rzetelność i terminowość realizacji zadania w ubiegłych latach oraz sposób rozliczenia otrzymanych na ten cel środków finansowych.</w:t>
      </w:r>
    </w:p>
    <w:p w:rsidR="001F6DF9" w:rsidRDefault="001F6DF9" w:rsidP="001F6DF9">
      <w:pPr>
        <w:pStyle w:val="Standard"/>
        <w:numPr>
          <w:ilvl w:val="0"/>
          <w:numId w:val="1"/>
        </w:numPr>
        <w:tabs>
          <w:tab w:val="right" w:pos="-2596"/>
          <w:tab w:val="left" w:pos="-2472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  <w:b/>
          <w:color w:val="000000"/>
          <w:lang w:eastAsia="pl-PL"/>
        </w:rPr>
        <w:t xml:space="preserve">Informacja o zrealizowanym przez Gminę Jutrosin zadaniu tego samego rodzaju  i związanymi z nim kosztami w roku 2019:                     </w:t>
      </w:r>
    </w:p>
    <w:p w:rsidR="001F6DF9" w:rsidRDefault="001F6DF9" w:rsidP="001F6DF9">
      <w:pPr>
        <w:pStyle w:val="Standard"/>
        <w:tabs>
          <w:tab w:val="right" w:pos="851"/>
        </w:tabs>
        <w:suppressAutoHyphens w:val="0"/>
        <w:autoSpaceDE w:val="0"/>
        <w:spacing w:line="360" w:lineRule="auto"/>
        <w:ind w:left="709" w:hanging="142"/>
        <w:jc w:val="both"/>
      </w:pPr>
      <w:r>
        <w:rPr>
          <w:rStyle w:val="Uwydatnienie"/>
          <w:rFonts w:ascii="Times New Roman" w:hAnsi="Times New Roman" w:cs="Times New Roman"/>
          <w:lang w:eastAsia="pl-PL"/>
        </w:rPr>
        <w:tab/>
        <w:t>- Stowarzyszenie Przyjaciół Zespołu Szkół im. Jana Pawła II w Jutrosinie - na zadanie „wspieranie wszechstronnego rozwoju uczniów przez organizację zajęć pozalekcyjnych, wielokierunkowe wspieranie przedsięwzięć edukacyjnych” - otrzymało wsparcie w kwocie –</w:t>
      </w:r>
      <w:r>
        <w:rPr>
          <w:rStyle w:val="Uwydatnienie"/>
          <w:rFonts w:ascii="Times New Roman" w:hAnsi="Times New Roman" w:cs="Times New Roman"/>
          <w:b/>
          <w:bCs/>
          <w:lang w:eastAsia="pl-PL"/>
        </w:rPr>
        <w:t xml:space="preserve"> 3.000 zł.</w:t>
      </w:r>
    </w:p>
    <w:p w:rsidR="001F6DF9" w:rsidRDefault="001F6DF9" w:rsidP="001F6DF9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F6DF9" w:rsidRDefault="001F6DF9" w:rsidP="001F6DF9">
      <w:pPr>
        <w:pStyle w:val="Standard"/>
        <w:tabs>
          <w:tab w:val="left" w:pos="709"/>
        </w:tabs>
        <w:suppressAutoHyphens w:val="0"/>
        <w:autoSpaceDE w:val="0"/>
        <w:spacing w:line="360" w:lineRule="auto"/>
        <w:ind w:left="567" w:hanging="207"/>
        <w:jc w:val="both"/>
      </w:pPr>
      <w:r>
        <w:rPr>
          <w:rFonts w:ascii="Times New Roman" w:hAnsi="Times New Roman" w:cs="Times New Roman"/>
          <w:i/>
          <w:iCs/>
          <w:color w:val="000000"/>
          <w:lang w:eastAsia="pl-PL"/>
        </w:rPr>
        <w:tab/>
        <w:t xml:space="preserve">Łącznie poniesione przez Gminę Jutrosin koszty na realizację tego zadania  w 2019 roku wyniosły: </w:t>
      </w:r>
      <w:r>
        <w:rPr>
          <w:rFonts w:ascii="Times New Roman" w:hAnsi="Times New Roman" w:cs="Times New Roman"/>
          <w:b/>
          <w:bCs/>
          <w:i/>
          <w:iCs/>
          <w:color w:val="000000"/>
          <w:lang w:eastAsia="pl-PL"/>
        </w:rPr>
        <w:t>3.000 zł.</w:t>
      </w:r>
    </w:p>
    <w:p w:rsidR="001F6DF9" w:rsidRDefault="001F6DF9" w:rsidP="001F6DF9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1F6DF9" w:rsidRDefault="001F6DF9" w:rsidP="001F6DF9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1F6DF9" w:rsidRDefault="001F6DF9" w:rsidP="001F6DF9">
      <w:pPr>
        <w:pStyle w:val="Standard"/>
        <w:numPr>
          <w:ilvl w:val="0"/>
          <w:numId w:val="1"/>
        </w:numPr>
        <w:tabs>
          <w:tab w:val="left" w:pos="-216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Informacje dodatkowe:</w:t>
      </w:r>
    </w:p>
    <w:p w:rsidR="001F6DF9" w:rsidRDefault="001F6DF9" w:rsidP="001F6DF9">
      <w:pPr>
        <w:pStyle w:val="Standard"/>
        <w:numPr>
          <w:ilvl w:val="0"/>
          <w:numId w:val="33"/>
        </w:numPr>
        <w:tabs>
          <w:tab w:val="left" w:pos="-360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</w:rPr>
        <w:t xml:space="preserve">osobą wskazaną do kontaktów jest Katarzyna Zuziak, inspektor ds. obsługi Rady Miejskiej, promocji Gminy oraz spraw kancelaryjnych w Urzędzie Miasta i Gminy w Jutrosinie, Rynek 26, tel. 65 5471 419, </w:t>
      </w:r>
      <w:r>
        <w:rPr>
          <w:rFonts w:ascii="Times New Roman" w:hAnsi="Times New Roman" w:cs="Times New Roman"/>
          <w:lang w:val="en-US"/>
        </w:rPr>
        <w:t>e-mail: umig@jutrosin.eu.</w:t>
      </w:r>
    </w:p>
    <w:p w:rsidR="001F6DF9" w:rsidRPr="001F6DF9" w:rsidRDefault="001F6DF9" w:rsidP="001F6DF9">
      <w:pPr>
        <w:pStyle w:val="Standard"/>
        <w:numPr>
          <w:ilvl w:val="0"/>
          <w:numId w:val="16"/>
        </w:numPr>
        <w:tabs>
          <w:tab w:val="left" w:pos="-3600"/>
        </w:tabs>
        <w:autoSpaceDE w:val="0"/>
        <w:spacing w:line="360" w:lineRule="auto"/>
        <w:jc w:val="both"/>
      </w:pPr>
      <w:r w:rsidRPr="001F6DF9">
        <w:rPr>
          <w:rStyle w:val="Internetlink"/>
          <w:rFonts w:ascii="Times New Roman" w:hAnsi="Times New Roman" w:cs="Times New Roman"/>
          <w:color w:val="000000"/>
          <w:u w:val="none"/>
        </w:rPr>
        <w:t>szczegółowe i ostateczne warunki realizacji, dofinansowania i rozliczenia zadania regulować będzie umowa zawarta pomiędzy wyłonionym oferentem a Gminą Jutrosin;</w:t>
      </w:r>
    </w:p>
    <w:p w:rsidR="001F6DF9" w:rsidRDefault="001F6DF9" w:rsidP="001F6DF9">
      <w:pPr>
        <w:pStyle w:val="Standard"/>
        <w:numPr>
          <w:ilvl w:val="0"/>
          <w:numId w:val="16"/>
        </w:numPr>
        <w:tabs>
          <w:tab w:val="left" w:pos="-360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koszty poniesione przed datą ogłoszenia wyników wyboru  nie mogą być rozliczane ze środków dotacji, tzn. za koszt kwalifikowany uznawany będzie ten koszt, który powstanie po dacie ogłoszenia przez Burm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istrza wyników wyboru;</w:t>
      </w:r>
    </w:p>
    <w:p w:rsidR="001F6DF9" w:rsidRDefault="001F6DF9" w:rsidP="001F6DF9">
      <w:pPr>
        <w:pStyle w:val="Standard"/>
        <w:numPr>
          <w:ilvl w:val="0"/>
          <w:numId w:val="16"/>
        </w:numPr>
        <w:tabs>
          <w:tab w:val="left" w:pos="-360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wyłoniony podmiot, realizując zlecone zadanie, zobowiązuje się do informowania                  w wydawanych przez siebie w ramach zadania publikacjach, materiałach informacyjnych, poprzez media, jak również stosownie do charakteru zadania, poprzez widoczną w miejscu jego realizacji tablicę lub przez ustną informację kierowaną do odbiorców, o fakcie dofinansowania realizacji zadania przez Gminę Jutrosin;</w:t>
      </w:r>
    </w:p>
    <w:p w:rsidR="001F6DF9" w:rsidRDefault="001F6DF9" w:rsidP="001F6DF9">
      <w:pPr>
        <w:pStyle w:val="Standard"/>
        <w:numPr>
          <w:ilvl w:val="0"/>
          <w:numId w:val="16"/>
        </w:numPr>
        <w:tabs>
          <w:tab w:val="left" w:pos="-360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podmiot, który otrzyma dotację z Gminy Jutrosin jest zobowiązany do:</w:t>
      </w:r>
    </w:p>
    <w:p w:rsidR="001F6DF9" w:rsidRDefault="001F6DF9" w:rsidP="001F6DF9">
      <w:pPr>
        <w:pStyle w:val="Standard"/>
        <w:numPr>
          <w:ilvl w:val="0"/>
          <w:numId w:val="34"/>
        </w:numPr>
        <w:tabs>
          <w:tab w:val="left" w:pos="-5428"/>
        </w:tabs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informowania, że zadanie jest współfinansowane ze środków otrzymanych od Zleceniodawcy. Informacja na ten temat powinna się znaleźć we wszystkich materiałach, publikacjach, informacjach dla mediów, ogłoszeniach oraz wystąpieniach publicznych dotyczących realizowanego zadania publicznego,</w:t>
      </w:r>
    </w:p>
    <w:p w:rsidR="001F6DF9" w:rsidRDefault="001F6DF9" w:rsidP="001F6DF9">
      <w:pPr>
        <w:pStyle w:val="Standard"/>
        <w:numPr>
          <w:ilvl w:val="0"/>
          <w:numId w:val="17"/>
        </w:numPr>
        <w:tabs>
          <w:tab w:val="left" w:pos="-5428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poddania się kontroli i ocenie realizacji zadania,</w:t>
      </w:r>
    </w:p>
    <w:p w:rsidR="001F6DF9" w:rsidRDefault="001F6DF9" w:rsidP="001F6DF9">
      <w:pPr>
        <w:pStyle w:val="Standard"/>
        <w:numPr>
          <w:ilvl w:val="0"/>
          <w:numId w:val="17"/>
        </w:numPr>
        <w:tabs>
          <w:tab w:val="left" w:pos="-5428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składania sprawozdań z realizacji zadania,</w:t>
      </w:r>
    </w:p>
    <w:p w:rsidR="001F6DF9" w:rsidRDefault="001F6DF9" w:rsidP="001F6DF9">
      <w:pPr>
        <w:pStyle w:val="Standard"/>
        <w:numPr>
          <w:ilvl w:val="0"/>
          <w:numId w:val="17"/>
        </w:numPr>
        <w:tabs>
          <w:tab w:val="left" w:pos="-5428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wyodrębnienia w ewidencji księgowej środków otrzymanych na realizację umowy,</w:t>
      </w:r>
    </w:p>
    <w:p w:rsidR="001F6DF9" w:rsidRDefault="001F6DF9" w:rsidP="001F6DF9">
      <w:pPr>
        <w:pStyle w:val="Standard"/>
        <w:numPr>
          <w:ilvl w:val="0"/>
          <w:numId w:val="17"/>
        </w:numPr>
        <w:tabs>
          <w:tab w:val="left" w:pos="-5428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dostarczenia na wezwanie oryginałów dokumentów (faktur, rachunków) oraz dokumentacji, o której mowa wyżej celem kontroli prawidłowości wydatkowania dotacji oraz kontroli prowadzenia właściwej dokumentacji z nią związanej.</w:t>
      </w:r>
    </w:p>
    <w:p w:rsidR="001F6DF9" w:rsidRDefault="001F6DF9" w:rsidP="001F6DF9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1F6DF9" w:rsidRDefault="001F6DF9" w:rsidP="001F6DF9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1F6DF9" w:rsidRDefault="001F6DF9" w:rsidP="001F6DF9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DF6207" w:rsidRDefault="001F6DF9"/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59E7"/>
    <w:multiLevelType w:val="multilevel"/>
    <w:tmpl w:val="7D00D974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2600016D"/>
    <w:multiLevelType w:val="multilevel"/>
    <w:tmpl w:val="E076D296"/>
    <w:styleLink w:val="WW8Num1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C12AD4"/>
    <w:multiLevelType w:val="multilevel"/>
    <w:tmpl w:val="82264EE2"/>
    <w:styleLink w:val="WW8Num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E45786"/>
    <w:multiLevelType w:val="multilevel"/>
    <w:tmpl w:val="E04E9812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51FC1"/>
    <w:multiLevelType w:val="multilevel"/>
    <w:tmpl w:val="B186CF56"/>
    <w:styleLink w:val="WW8Num1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ahoma"/>
        <w:b w:val="0"/>
        <w:strike w:val="0"/>
        <w:dstrike w:val="0"/>
        <w:lang w:eastAsia="pl-P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3133308F"/>
    <w:multiLevelType w:val="multilevel"/>
    <w:tmpl w:val="160ABFF2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D3D0D"/>
    <w:multiLevelType w:val="multilevel"/>
    <w:tmpl w:val="A844DD56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4A5D1A2B"/>
    <w:multiLevelType w:val="multilevel"/>
    <w:tmpl w:val="2B80488E"/>
    <w:styleLink w:val="WW8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A10B73"/>
    <w:multiLevelType w:val="multilevel"/>
    <w:tmpl w:val="B7E8DD60"/>
    <w:styleLink w:val="WW8Num11"/>
    <w:lvl w:ilvl="0">
      <w:numFmt w:val="bullet"/>
      <w:lvlText w:val=""/>
      <w:lvlJc w:val="left"/>
      <w:pPr>
        <w:ind w:left="1788" w:hanging="360"/>
      </w:pPr>
      <w:rPr>
        <w:rFonts w:ascii="Symbol" w:hAnsi="Symbol" w:cs="Symbol"/>
        <w:szCs w:val="24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 w:cs="Symbol"/>
        <w:szCs w:val="24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 w:cs="Symbol"/>
        <w:szCs w:val="24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 w:cs="Wingdings"/>
      </w:rPr>
    </w:lvl>
  </w:abstractNum>
  <w:abstractNum w:abstractNumId="9" w15:restartNumberingAfterBreak="0">
    <w:nsid w:val="5F191479"/>
    <w:multiLevelType w:val="multilevel"/>
    <w:tmpl w:val="3F9A4DCA"/>
    <w:styleLink w:val="WW8Num1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F053B9"/>
    <w:multiLevelType w:val="multilevel"/>
    <w:tmpl w:val="51C0CDE4"/>
    <w:styleLink w:val="WW8Num1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687C3408"/>
    <w:multiLevelType w:val="multilevel"/>
    <w:tmpl w:val="B7FE3FFA"/>
    <w:styleLink w:val="WW8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9C31A8"/>
    <w:multiLevelType w:val="multilevel"/>
    <w:tmpl w:val="805854A6"/>
    <w:styleLink w:val="WW8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466CB"/>
    <w:multiLevelType w:val="multilevel"/>
    <w:tmpl w:val="A4D61ADC"/>
    <w:styleLink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4464D6"/>
    <w:multiLevelType w:val="multilevel"/>
    <w:tmpl w:val="5CB878C0"/>
    <w:styleLink w:val="WW8Num4"/>
    <w:lvl w:ilvl="0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713850"/>
    <w:multiLevelType w:val="multilevel"/>
    <w:tmpl w:val="481CAB08"/>
    <w:styleLink w:val="WW8Num5"/>
    <w:lvl w:ilvl="0">
      <w:start w:val="4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FE71418"/>
    <w:multiLevelType w:val="multilevel"/>
    <w:tmpl w:val="FD16F7B4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11"/>
  </w:num>
  <w:num w:numId="13">
    <w:abstractNumId w:val="9"/>
  </w:num>
  <w:num w:numId="14">
    <w:abstractNumId w:val="6"/>
  </w:num>
  <w:num w:numId="15">
    <w:abstractNumId w:val="13"/>
  </w:num>
  <w:num w:numId="16">
    <w:abstractNumId w:val="5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  <w:lvlOverride w:ilvl="0"/>
  </w:num>
  <w:num w:numId="26">
    <w:abstractNumId w:val="4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15"/>
    <w:lvlOverride w:ilvl="0">
      <w:startOverride w:val="4"/>
    </w:lvlOverride>
  </w:num>
  <w:num w:numId="29">
    <w:abstractNumId w:val="1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F9"/>
    <w:rsid w:val="001F6DF9"/>
    <w:rsid w:val="0037639A"/>
    <w:rsid w:val="0050028A"/>
    <w:rsid w:val="007917C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0EE1-878A-4104-BB56-873C8254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6D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1F6DF9"/>
    <w:pPr>
      <w:ind w:left="720"/>
    </w:pPr>
  </w:style>
  <w:style w:type="paragraph" w:customStyle="1" w:styleId="12">
    <w:name w:val="12"/>
    <w:basedOn w:val="Normalny"/>
    <w:rsid w:val="001F6DF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owyM1">
    <w:name w:val="Standardowy.M1"/>
    <w:rsid w:val="001F6DF9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ongEmphasis">
    <w:name w:val="Strong Emphasis"/>
    <w:rsid w:val="001F6DF9"/>
    <w:rPr>
      <w:b/>
      <w:bCs/>
    </w:rPr>
  </w:style>
  <w:style w:type="character" w:customStyle="1" w:styleId="Internetlink">
    <w:name w:val="Internet link"/>
    <w:rsid w:val="001F6DF9"/>
    <w:rPr>
      <w:color w:val="0000FF"/>
      <w:u w:val="single"/>
    </w:rPr>
  </w:style>
  <w:style w:type="character" w:styleId="Uwydatnienie">
    <w:name w:val="Emphasis"/>
    <w:rsid w:val="001F6DF9"/>
    <w:rPr>
      <w:i/>
      <w:iCs/>
    </w:rPr>
  </w:style>
  <w:style w:type="numbering" w:customStyle="1" w:styleId="WW8Num20">
    <w:name w:val="WW8Num20"/>
    <w:basedOn w:val="Bezlisty"/>
    <w:rsid w:val="001F6DF9"/>
    <w:pPr>
      <w:numPr>
        <w:numId w:val="1"/>
      </w:numPr>
    </w:pPr>
  </w:style>
  <w:style w:type="numbering" w:customStyle="1" w:styleId="WW8Num2">
    <w:name w:val="WW8Num2"/>
    <w:basedOn w:val="Bezlisty"/>
    <w:rsid w:val="001F6DF9"/>
    <w:pPr>
      <w:numPr>
        <w:numId w:val="2"/>
      </w:numPr>
    </w:pPr>
  </w:style>
  <w:style w:type="numbering" w:customStyle="1" w:styleId="WW8Num4">
    <w:name w:val="WW8Num4"/>
    <w:basedOn w:val="Bezlisty"/>
    <w:rsid w:val="001F6DF9"/>
    <w:pPr>
      <w:numPr>
        <w:numId w:val="3"/>
      </w:numPr>
    </w:pPr>
  </w:style>
  <w:style w:type="numbering" w:customStyle="1" w:styleId="WW8Num3">
    <w:name w:val="WW8Num3"/>
    <w:basedOn w:val="Bezlisty"/>
    <w:rsid w:val="001F6DF9"/>
    <w:pPr>
      <w:numPr>
        <w:numId w:val="4"/>
      </w:numPr>
    </w:pPr>
  </w:style>
  <w:style w:type="numbering" w:customStyle="1" w:styleId="WW8Num17">
    <w:name w:val="WW8Num17"/>
    <w:basedOn w:val="Bezlisty"/>
    <w:rsid w:val="001F6DF9"/>
    <w:pPr>
      <w:numPr>
        <w:numId w:val="5"/>
      </w:numPr>
    </w:pPr>
  </w:style>
  <w:style w:type="numbering" w:customStyle="1" w:styleId="WW8Num6">
    <w:name w:val="WW8Num6"/>
    <w:basedOn w:val="Bezlisty"/>
    <w:rsid w:val="001F6DF9"/>
    <w:pPr>
      <w:numPr>
        <w:numId w:val="6"/>
      </w:numPr>
    </w:pPr>
  </w:style>
  <w:style w:type="numbering" w:customStyle="1" w:styleId="WW8Num16">
    <w:name w:val="WW8Num16"/>
    <w:basedOn w:val="Bezlisty"/>
    <w:rsid w:val="001F6DF9"/>
    <w:pPr>
      <w:numPr>
        <w:numId w:val="7"/>
      </w:numPr>
    </w:pPr>
  </w:style>
  <w:style w:type="numbering" w:customStyle="1" w:styleId="WW8Num11">
    <w:name w:val="WW8Num11"/>
    <w:basedOn w:val="Bezlisty"/>
    <w:rsid w:val="001F6DF9"/>
    <w:pPr>
      <w:numPr>
        <w:numId w:val="8"/>
      </w:numPr>
    </w:pPr>
  </w:style>
  <w:style w:type="numbering" w:customStyle="1" w:styleId="WW8Num19">
    <w:name w:val="WW8Num19"/>
    <w:basedOn w:val="Bezlisty"/>
    <w:rsid w:val="001F6DF9"/>
    <w:pPr>
      <w:numPr>
        <w:numId w:val="9"/>
      </w:numPr>
    </w:pPr>
  </w:style>
  <w:style w:type="numbering" w:customStyle="1" w:styleId="WW8Num15">
    <w:name w:val="WW8Num15"/>
    <w:basedOn w:val="Bezlisty"/>
    <w:rsid w:val="001F6DF9"/>
    <w:pPr>
      <w:numPr>
        <w:numId w:val="10"/>
      </w:numPr>
    </w:pPr>
  </w:style>
  <w:style w:type="numbering" w:customStyle="1" w:styleId="WW8Num5">
    <w:name w:val="WW8Num5"/>
    <w:basedOn w:val="Bezlisty"/>
    <w:rsid w:val="001F6DF9"/>
    <w:pPr>
      <w:numPr>
        <w:numId w:val="11"/>
      </w:numPr>
    </w:pPr>
  </w:style>
  <w:style w:type="numbering" w:customStyle="1" w:styleId="WW8Num8">
    <w:name w:val="WW8Num8"/>
    <w:basedOn w:val="Bezlisty"/>
    <w:rsid w:val="001F6DF9"/>
    <w:pPr>
      <w:numPr>
        <w:numId w:val="12"/>
      </w:numPr>
    </w:pPr>
  </w:style>
  <w:style w:type="numbering" w:customStyle="1" w:styleId="WW8Num13">
    <w:name w:val="WW8Num13"/>
    <w:basedOn w:val="Bezlisty"/>
    <w:rsid w:val="001F6DF9"/>
    <w:pPr>
      <w:numPr>
        <w:numId w:val="13"/>
      </w:numPr>
    </w:pPr>
  </w:style>
  <w:style w:type="numbering" w:customStyle="1" w:styleId="WW8Num10">
    <w:name w:val="WW8Num10"/>
    <w:basedOn w:val="Bezlisty"/>
    <w:rsid w:val="001F6DF9"/>
    <w:pPr>
      <w:numPr>
        <w:numId w:val="14"/>
      </w:numPr>
    </w:pPr>
  </w:style>
  <w:style w:type="numbering" w:customStyle="1" w:styleId="WW8Num1">
    <w:name w:val="WW8Num1"/>
    <w:basedOn w:val="Bezlisty"/>
    <w:rsid w:val="001F6DF9"/>
    <w:pPr>
      <w:numPr>
        <w:numId w:val="15"/>
      </w:numPr>
    </w:pPr>
  </w:style>
  <w:style w:type="numbering" w:customStyle="1" w:styleId="WW8Num14">
    <w:name w:val="WW8Num14"/>
    <w:basedOn w:val="Bezlisty"/>
    <w:rsid w:val="001F6DF9"/>
    <w:pPr>
      <w:numPr>
        <w:numId w:val="16"/>
      </w:numPr>
    </w:pPr>
  </w:style>
  <w:style w:type="numbering" w:customStyle="1" w:styleId="WW8Num12">
    <w:name w:val="WW8Num12"/>
    <w:basedOn w:val="Bezlisty"/>
    <w:rsid w:val="001F6DF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2020-01-20T12:57:00Z</dcterms:created>
  <dcterms:modified xsi:type="dcterms:W3CDTF">2020-01-20T12:59:00Z</dcterms:modified>
</cp:coreProperties>
</file>