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368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ROCZNY    PLAN </w:t>
      </w:r>
    </w:p>
    <w:p>
      <w:pPr>
        <w:pStyle w:val="NoSpacing"/>
        <w:ind w:left="4956" w:firstLine="708"/>
        <w:rPr/>
      </w:pPr>
      <w:r>
        <w:rPr/>
      </w:r>
    </w:p>
    <w:p>
      <w:pPr>
        <w:pStyle w:val="Normal"/>
        <w:tabs>
          <w:tab w:val="left" w:pos="1368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Potrzeb w zakresie wykonywania prac społecznie użytecznych w Gminie Jutrosin na rok 2017</w:t>
      </w:r>
    </w:p>
    <w:p>
      <w:pPr>
        <w:pStyle w:val="Normal"/>
        <w:tabs>
          <w:tab w:val="left" w:pos="1368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36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5"/>
        <w:gridCol w:w="4019"/>
        <w:gridCol w:w="1559"/>
        <w:gridCol w:w="7232"/>
      </w:tblGrid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L. p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Rodzaj prac społecznie użytecznych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Liczba godzin wykonywania prac społecznie użytecznych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Liczba bezrobotnych bez prawa do zasiłku  korzystających ze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świadczeń z pomocy społecznej oraz liczbę osób uczestniczących w</w:t>
            </w:r>
          </w:p>
          <w:p>
            <w:pPr>
              <w:pStyle w:val="Normal"/>
              <w:spacing w:lineRule="auto" w:line="252"/>
              <w:ind w:left="-228" w:firstLine="228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kontrakcie socjalnym, indywidualnym programie  samodzielnienia,</w:t>
            </w:r>
          </w:p>
          <w:p>
            <w:pPr>
              <w:pStyle w:val="Normal"/>
              <w:spacing w:lineRule="auto" w:line="252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lokalnym programie pomocy społecznej lub indywidualnym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programie zatrudnienia socjalnego, jeżeli podjęły uczestnictwo w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tych formach w wyniku skierowania powiatowego urzędu pracy na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podstawie art.50 ust.2 ustawy z dnia 20 kwietnia 2004 r. o promocji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zatrudnienia i instytucjach rynku pracy ,zwanych dalej” osobami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uprawnionymi” ,które mogą być skierowane do wykonywania prac</w:t>
            </w:r>
          </w:p>
          <w:p>
            <w:pPr>
              <w:pStyle w:val="Normal"/>
              <w:spacing w:lineRule="auto" w:line="252"/>
              <w:ind w:left="-228" w:firstLine="228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społecznie użytecznych.</w:t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Pielęgnacja   terenów zielonych 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i trawników.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Pomoc przy nasadzaniu i zagospodarowaniu terenów zielonych.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Prace porządkowe na obiektach sportowych w Jutrosinie oraz prace dotyczące odnowienia sprzętu w miejscach publicznych 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(np. czyszczenie i malowanie sprzętu na placach zabaw i innych miejscach publicznych)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>
              <w:rPr>
                <w:b/>
                <w:lang w:eastAsia="en-US"/>
              </w:rPr>
              <w:t>480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Pomoc w pracach gospodarczych w szkołach ,przedszkolach i bibliotece na terenie Gminy Jutrosin.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Normal"/>
              <w:spacing w:lineRule="auto" w:line="252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Pomoc  w  przygotowaniu terenu do układania kostki oraz jej układaniu,</w:t>
            </w:r>
          </w:p>
          <w:p>
            <w:pPr>
              <w:pStyle w:val="Normal"/>
              <w:spacing w:lineRule="auto" w:line="252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-pomoc w odśnieżaniu chodników  (okres zimowy) ,dbanie i utrzymanie  w czystości wiat przystankowych.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Prace porządkowe w budynkach świetlic wiejskich oraz na przyległych terenach.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Dbanie i utrzymanie porządku przy drogach gminnych(wycinanie krzewów i wykaszanie przydrożnych rowów)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480</w:t>
            </w:r>
          </w:p>
        </w:tc>
        <w:tc>
          <w:tcPr>
            <w:tcW w:w="7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>
              <w:rPr>
                <w:b/>
                <w:lang w:eastAsia="en-US"/>
              </w:rPr>
              <w:t>1</w:t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  <w:p>
            <w:pPr>
              <w:pStyle w:val="Normal"/>
              <w:spacing w:lineRule="auto" w:line="252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II</w:t>
      </w:r>
      <w:r>
        <w:rPr/>
        <w:t xml:space="preserve">  Liczba godzin wykonywania prac społecznie użytecznych- 2880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 xml:space="preserve">III </w:t>
      </w:r>
      <w:r>
        <w:rPr/>
        <w:t xml:space="preserve"> Liczba bezrobotnych bez prawa do zasiłku przewidzianych do wykonywania prac </w:t>
      </w:r>
    </w:p>
    <w:p>
      <w:pPr>
        <w:pStyle w:val="Normal"/>
        <w:rPr/>
      </w:pPr>
      <w:r>
        <w:rPr/>
        <w:t xml:space="preserve">      </w:t>
      </w:r>
      <w:bookmarkStart w:id="0" w:name="_GoBack"/>
      <w:bookmarkEnd w:id="0"/>
      <w:r>
        <w:rPr/>
        <w:t>społecznie użytecznych - 10</w:t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………………………………………</w:t>
      </w:r>
      <w:r>
        <w:rPr>
          <w:b/>
          <w:sz w:val="28"/>
          <w:szCs w:val="28"/>
        </w:rPr>
        <w:t>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 podpis i pieczątka Burmistrza 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1418" w:header="0" w:top="198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41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241c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LibreOffice/5.2.0.4$Windows_x86 LibreOffice_project/066b007f5ebcc236395c7d282ba488bca6720265</Application>
  <Pages>2</Pages>
  <Words>250</Words>
  <Characters>1567</Characters>
  <CharactersWithSpaces>2115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2016-11-03T10:39:00Z</dcterms:created>
  <dc:creator>PC</dc:creator>
  <dc:description/>
  <dc:language>pl-PL</dc:language>
  <cp:lastModifiedBy/>
  <cp:lastPrinted>2016-11-28T09:17:57Z</cp:lastPrinted>
  <dcterms:modified xsi:type="dcterms:W3CDTF">2016-11-28T09:18:33Z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